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CBCB0" w14:textId="77777777" w:rsidR="00C07884" w:rsidRPr="004227C2" w:rsidRDefault="00C07884" w:rsidP="006002A7">
      <w:pPr>
        <w:keepNext/>
        <w:keepLines/>
        <w:ind w:left="3759"/>
        <w:jc w:val="both"/>
        <w:outlineLvl w:val="0"/>
        <w:rPr>
          <w:rFonts w:asciiTheme="minorHAnsi" w:hAnsiTheme="minorHAnsi" w:cstheme="minorHAnsi"/>
          <w:b/>
          <w:spacing w:val="20"/>
          <w:sz w:val="22"/>
          <w:szCs w:val="22"/>
        </w:rPr>
      </w:pPr>
      <w:bookmarkStart w:id="0" w:name="bookmark0"/>
      <w:r w:rsidRPr="004227C2">
        <w:rPr>
          <w:rFonts w:asciiTheme="minorHAnsi" w:hAnsiTheme="minorHAnsi" w:cstheme="minorHAnsi"/>
          <w:b/>
          <w:spacing w:val="20"/>
          <w:sz w:val="22"/>
          <w:szCs w:val="22"/>
        </w:rPr>
        <w:t>NYILATKOZAT</w:t>
      </w:r>
      <w:bookmarkEnd w:id="0"/>
    </w:p>
    <w:p w14:paraId="5C9F84BA" w14:textId="77777777" w:rsidR="00C07884" w:rsidRPr="004227C2" w:rsidRDefault="00C07884" w:rsidP="006002A7">
      <w:pPr>
        <w:tabs>
          <w:tab w:val="left" w:pos="2069"/>
          <w:tab w:val="left" w:pos="3149"/>
          <w:tab w:val="left" w:leader="dot" w:pos="3628"/>
          <w:tab w:val="left" w:leader="dot" w:pos="9050"/>
        </w:tabs>
        <w:jc w:val="both"/>
        <w:rPr>
          <w:rFonts w:asciiTheme="minorHAnsi" w:hAnsiTheme="minorHAnsi" w:cstheme="minorHAnsi"/>
          <w:sz w:val="22"/>
          <w:szCs w:val="22"/>
        </w:rPr>
      </w:pPr>
    </w:p>
    <w:p w14:paraId="6EB3B6C6" w14:textId="77777777" w:rsidR="00C07884" w:rsidRPr="004227C2" w:rsidRDefault="00C07884" w:rsidP="006002A7">
      <w:pPr>
        <w:tabs>
          <w:tab w:val="left" w:pos="2069"/>
          <w:tab w:val="left" w:pos="3149"/>
          <w:tab w:val="left" w:leader="dot" w:pos="3628"/>
          <w:tab w:val="left" w:leader="dot" w:pos="9050"/>
        </w:tabs>
        <w:jc w:val="both"/>
        <w:rPr>
          <w:rFonts w:asciiTheme="minorHAnsi" w:hAnsiTheme="minorHAnsi" w:cstheme="minorHAnsi"/>
          <w:sz w:val="22"/>
          <w:szCs w:val="22"/>
        </w:rPr>
      </w:pPr>
    </w:p>
    <w:p w14:paraId="7F77B6A6" w14:textId="3B312F83" w:rsidR="00C07884" w:rsidRPr="004227C2" w:rsidRDefault="00C07884" w:rsidP="006002A7">
      <w:pPr>
        <w:tabs>
          <w:tab w:val="left" w:pos="2069"/>
          <w:tab w:val="left" w:pos="3149"/>
          <w:tab w:val="left" w:leader="dot" w:pos="3628"/>
          <w:tab w:val="left" w:leader="dot" w:pos="9050"/>
        </w:tabs>
        <w:jc w:val="both"/>
        <w:rPr>
          <w:rFonts w:asciiTheme="minorHAnsi" w:hAnsiTheme="minorHAnsi" w:cstheme="minorHAnsi"/>
          <w:sz w:val="22"/>
          <w:szCs w:val="22"/>
        </w:rPr>
      </w:pPr>
      <w:r w:rsidRPr="004227C2">
        <w:rPr>
          <w:rFonts w:asciiTheme="minorHAnsi" w:hAnsiTheme="minorHAnsi" w:cstheme="minorHAnsi"/>
          <w:sz w:val="22"/>
          <w:szCs w:val="22"/>
        </w:rPr>
        <w:t xml:space="preserve">Alulírott </w:t>
      </w:r>
      <w:r w:rsidR="0028342B">
        <w:rPr>
          <w:rFonts w:asciiTheme="minorHAnsi" w:hAnsiTheme="minorHAnsi" w:cstheme="minorHAnsi"/>
          <w:sz w:val="22"/>
          <w:szCs w:val="22"/>
        </w:rPr>
        <w:t>…………………………………………………………………………</w:t>
      </w:r>
      <w:proofErr w:type="gramStart"/>
      <w:r w:rsidR="0028342B">
        <w:rPr>
          <w:rFonts w:asciiTheme="minorHAnsi" w:hAnsiTheme="minorHAnsi" w:cstheme="minorHAnsi"/>
          <w:sz w:val="22"/>
          <w:szCs w:val="22"/>
        </w:rPr>
        <w:t>…….</w:t>
      </w:r>
      <w:proofErr w:type="gramEnd"/>
      <w:r w:rsidR="0028342B">
        <w:rPr>
          <w:rFonts w:asciiTheme="minorHAnsi" w:hAnsiTheme="minorHAnsi" w:cstheme="minorHAnsi"/>
          <w:sz w:val="22"/>
          <w:szCs w:val="22"/>
        </w:rPr>
        <w:t>….</w:t>
      </w:r>
    </w:p>
    <w:p w14:paraId="2EA6EDB9" w14:textId="77777777" w:rsidR="00C07884" w:rsidRPr="004227C2" w:rsidRDefault="00C07884" w:rsidP="006002A7">
      <w:pPr>
        <w:tabs>
          <w:tab w:val="left" w:pos="2069"/>
          <w:tab w:val="left" w:pos="3149"/>
          <w:tab w:val="left" w:leader="dot" w:pos="3628"/>
          <w:tab w:val="left" w:leader="dot" w:pos="9050"/>
        </w:tabs>
        <w:jc w:val="both"/>
        <w:rPr>
          <w:rFonts w:asciiTheme="minorHAnsi" w:hAnsiTheme="minorHAnsi" w:cstheme="minorHAnsi"/>
          <w:sz w:val="22"/>
          <w:szCs w:val="22"/>
        </w:rPr>
      </w:pPr>
    </w:p>
    <w:p w14:paraId="54FAAFF1" w14:textId="1E349D16" w:rsidR="00C07884" w:rsidRPr="004227C2" w:rsidRDefault="00C07884" w:rsidP="006002A7">
      <w:pPr>
        <w:tabs>
          <w:tab w:val="left" w:pos="2069"/>
          <w:tab w:val="left" w:pos="3149"/>
          <w:tab w:val="left" w:leader="dot" w:pos="3628"/>
          <w:tab w:val="left" w:leader="dot" w:pos="9050"/>
        </w:tabs>
        <w:jc w:val="both"/>
        <w:rPr>
          <w:rFonts w:asciiTheme="minorHAnsi" w:hAnsiTheme="minorHAnsi" w:cstheme="minorHAnsi"/>
          <w:sz w:val="22"/>
          <w:szCs w:val="22"/>
        </w:rPr>
      </w:pPr>
      <w:r w:rsidRPr="004227C2">
        <w:rPr>
          <w:rFonts w:asciiTheme="minorHAnsi" w:hAnsiTheme="minorHAnsi" w:cstheme="minorHAnsi"/>
          <w:sz w:val="22"/>
          <w:szCs w:val="22"/>
        </w:rPr>
        <w:t>születési neve:</w:t>
      </w:r>
      <w:r w:rsidR="002C09EC">
        <w:rPr>
          <w:rFonts w:asciiTheme="minorHAnsi" w:hAnsiTheme="minorHAnsi" w:cstheme="minorHAnsi"/>
          <w:sz w:val="22"/>
          <w:szCs w:val="22"/>
        </w:rPr>
        <w:t xml:space="preserve"> </w:t>
      </w:r>
      <w:r w:rsidR="0028342B">
        <w:rPr>
          <w:rFonts w:asciiTheme="minorHAnsi" w:hAnsiTheme="minorHAnsi" w:cstheme="minorHAnsi"/>
          <w:sz w:val="22"/>
          <w:szCs w:val="22"/>
        </w:rPr>
        <w:t>…………………………………………………………………</w:t>
      </w:r>
      <w:proofErr w:type="gramStart"/>
      <w:r w:rsidR="0028342B">
        <w:rPr>
          <w:rFonts w:asciiTheme="minorHAnsi" w:hAnsiTheme="minorHAnsi" w:cstheme="minorHAnsi"/>
          <w:sz w:val="22"/>
          <w:szCs w:val="22"/>
        </w:rPr>
        <w:t>…….</w:t>
      </w:r>
      <w:proofErr w:type="gramEnd"/>
      <w:r w:rsidR="0028342B">
        <w:rPr>
          <w:rFonts w:asciiTheme="minorHAnsi" w:hAnsiTheme="minorHAnsi" w:cstheme="minorHAnsi"/>
          <w:sz w:val="22"/>
          <w:szCs w:val="22"/>
        </w:rPr>
        <w:t>.</w:t>
      </w:r>
    </w:p>
    <w:p w14:paraId="303C934F" w14:textId="77777777" w:rsidR="00C07884" w:rsidRPr="004227C2" w:rsidRDefault="00C07884" w:rsidP="006002A7">
      <w:pPr>
        <w:tabs>
          <w:tab w:val="left" w:pos="2069"/>
          <w:tab w:val="left" w:pos="3149"/>
          <w:tab w:val="left" w:leader="dot" w:pos="3628"/>
          <w:tab w:val="left" w:leader="dot" w:pos="9050"/>
        </w:tabs>
        <w:jc w:val="both"/>
        <w:rPr>
          <w:rFonts w:asciiTheme="minorHAnsi" w:hAnsiTheme="minorHAnsi" w:cstheme="minorHAnsi"/>
          <w:sz w:val="22"/>
          <w:szCs w:val="22"/>
        </w:rPr>
      </w:pPr>
    </w:p>
    <w:p w14:paraId="1EEC009D" w14:textId="34FC520C" w:rsidR="00C07884" w:rsidRPr="004227C2" w:rsidRDefault="00C07884" w:rsidP="006002A7">
      <w:pPr>
        <w:tabs>
          <w:tab w:val="left" w:pos="2069"/>
          <w:tab w:val="left" w:pos="3149"/>
          <w:tab w:val="left" w:leader="dot" w:pos="3628"/>
          <w:tab w:val="left" w:leader="dot" w:pos="9050"/>
        </w:tabs>
        <w:jc w:val="both"/>
        <w:rPr>
          <w:rFonts w:asciiTheme="minorHAnsi" w:hAnsiTheme="minorHAnsi" w:cstheme="minorHAnsi"/>
          <w:sz w:val="22"/>
          <w:szCs w:val="22"/>
        </w:rPr>
      </w:pPr>
      <w:r w:rsidRPr="004227C2">
        <w:rPr>
          <w:rFonts w:asciiTheme="minorHAnsi" w:hAnsiTheme="minorHAnsi" w:cstheme="minorHAnsi"/>
          <w:sz w:val="22"/>
          <w:szCs w:val="22"/>
        </w:rPr>
        <w:t>születési helye, ideje:</w:t>
      </w:r>
      <w:r w:rsidR="0028342B">
        <w:rPr>
          <w:rFonts w:asciiTheme="minorHAnsi" w:hAnsiTheme="minorHAnsi" w:cstheme="minorHAnsi"/>
          <w:sz w:val="22"/>
          <w:szCs w:val="22"/>
        </w:rPr>
        <w:t xml:space="preserve"> ………………………………………………………………</w:t>
      </w:r>
    </w:p>
    <w:p w14:paraId="5EE04260" w14:textId="77777777" w:rsidR="00C07884" w:rsidRPr="004227C2" w:rsidRDefault="00C07884" w:rsidP="006002A7">
      <w:pPr>
        <w:tabs>
          <w:tab w:val="left" w:pos="2069"/>
          <w:tab w:val="left" w:pos="3149"/>
          <w:tab w:val="left" w:leader="dot" w:pos="3628"/>
          <w:tab w:val="left" w:leader="dot" w:pos="9050"/>
        </w:tabs>
        <w:jc w:val="both"/>
        <w:rPr>
          <w:rFonts w:asciiTheme="minorHAnsi" w:hAnsiTheme="minorHAnsi" w:cstheme="minorHAnsi"/>
          <w:sz w:val="22"/>
          <w:szCs w:val="22"/>
        </w:rPr>
      </w:pPr>
    </w:p>
    <w:p w14:paraId="5C5F57AE" w14:textId="0914AE54" w:rsidR="00C07884" w:rsidRPr="004227C2" w:rsidRDefault="00C07884" w:rsidP="006002A7">
      <w:pPr>
        <w:tabs>
          <w:tab w:val="left" w:pos="2069"/>
          <w:tab w:val="left" w:pos="3149"/>
          <w:tab w:val="left" w:leader="dot" w:pos="3628"/>
          <w:tab w:val="left" w:leader="dot" w:pos="9050"/>
        </w:tabs>
        <w:jc w:val="both"/>
        <w:rPr>
          <w:rFonts w:asciiTheme="minorHAnsi" w:hAnsiTheme="minorHAnsi" w:cstheme="minorHAnsi"/>
          <w:sz w:val="22"/>
          <w:szCs w:val="22"/>
        </w:rPr>
      </w:pPr>
      <w:r w:rsidRPr="004227C2">
        <w:rPr>
          <w:rFonts w:asciiTheme="minorHAnsi" w:hAnsiTheme="minorHAnsi" w:cstheme="minorHAnsi"/>
          <w:sz w:val="22"/>
          <w:szCs w:val="22"/>
        </w:rPr>
        <w:t xml:space="preserve">anyja születési neve: </w:t>
      </w:r>
      <w:r w:rsidR="0028342B">
        <w:rPr>
          <w:rFonts w:asciiTheme="minorHAnsi" w:hAnsiTheme="minorHAnsi" w:cstheme="minorHAnsi"/>
          <w:sz w:val="22"/>
          <w:szCs w:val="22"/>
        </w:rPr>
        <w:t>………………………………………………</w:t>
      </w:r>
      <w:r w:rsidR="009F54F8">
        <w:rPr>
          <w:rFonts w:asciiTheme="minorHAnsi" w:hAnsiTheme="minorHAnsi" w:cstheme="minorHAnsi"/>
          <w:sz w:val="22"/>
          <w:szCs w:val="22"/>
        </w:rPr>
        <w:t>……………….</w:t>
      </w:r>
    </w:p>
    <w:p w14:paraId="50B3A340" w14:textId="77777777" w:rsidR="00C07884" w:rsidRPr="004227C2" w:rsidRDefault="00C07884" w:rsidP="006002A7">
      <w:pPr>
        <w:tabs>
          <w:tab w:val="left" w:pos="2069"/>
          <w:tab w:val="left" w:pos="3149"/>
          <w:tab w:val="left" w:leader="dot" w:pos="3628"/>
          <w:tab w:val="left" w:leader="dot" w:pos="9050"/>
        </w:tabs>
        <w:jc w:val="both"/>
        <w:rPr>
          <w:rFonts w:asciiTheme="minorHAnsi" w:hAnsiTheme="minorHAnsi" w:cstheme="minorHAnsi"/>
          <w:sz w:val="22"/>
          <w:szCs w:val="22"/>
        </w:rPr>
      </w:pPr>
    </w:p>
    <w:p w14:paraId="168A9D74" w14:textId="01C7BC83" w:rsidR="00C07884" w:rsidRPr="00484A50" w:rsidRDefault="009F54F8" w:rsidP="006002A7">
      <w:pPr>
        <w:tabs>
          <w:tab w:val="left" w:pos="2069"/>
          <w:tab w:val="left" w:pos="3149"/>
          <w:tab w:val="left" w:leader="dot" w:pos="3628"/>
          <w:tab w:val="left" w:leader="dot" w:pos="9050"/>
        </w:tabs>
        <w:jc w:val="both"/>
        <w:rPr>
          <w:rFonts w:asciiTheme="minorHAnsi" w:hAnsiTheme="minorHAnsi" w:cstheme="minorHAnsi"/>
          <w:sz w:val="22"/>
          <w:szCs w:val="22"/>
        </w:rPr>
      </w:pPr>
      <w:r>
        <w:rPr>
          <w:rFonts w:asciiTheme="minorHAnsi" w:hAnsiTheme="minorHAnsi" w:cstheme="minorHAnsi"/>
          <w:spacing w:val="-20"/>
          <w:sz w:val="22"/>
          <w:szCs w:val="22"/>
        </w:rPr>
        <w:t>………………………………………………………………………………………………………………………………………………………………….</w:t>
      </w:r>
      <w:r w:rsidR="00FD6C27" w:rsidRPr="00484A50">
        <w:rPr>
          <w:rFonts w:asciiTheme="minorHAnsi" w:hAnsiTheme="minorHAnsi" w:cstheme="minorHAnsi"/>
          <w:spacing w:val="-20"/>
          <w:sz w:val="22"/>
          <w:szCs w:val="22"/>
        </w:rPr>
        <w:t xml:space="preserve"> s</w:t>
      </w:r>
      <w:r w:rsidR="00C07884" w:rsidRPr="00484A50">
        <w:rPr>
          <w:rFonts w:asciiTheme="minorHAnsi" w:hAnsiTheme="minorHAnsi" w:cstheme="minorHAnsi"/>
          <w:sz w:val="22"/>
          <w:szCs w:val="22"/>
        </w:rPr>
        <w:t xml:space="preserve">zám alatti </w:t>
      </w:r>
      <w:r w:rsidR="00FD6C27" w:rsidRPr="00484A50">
        <w:rPr>
          <w:rFonts w:asciiTheme="minorHAnsi" w:hAnsiTheme="minorHAnsi" w:cstheme="minorHAnsi"/>
          <w:sz w:val="22"/>
          <w:szCs w:val="22"/>
        </w:rPr>
        <w:t xml:space="preserve">tartózkodási helyű </w:t>
      </w:r>
      <w:r w:rsidR="00C07884" w:rsidRPr="00484A50">
        <w:rPr>
          <w:rFonts w:asciiTheme="minorHAnsi" w:hAnsiTheme="minorHAnsi" w:cstheme="minorHAnsi"/>
          <w:sz w:val="22"/>
          <w:szCs w:val="22"/>
        </w:rPr>
        <w:t>lakos a mai napon</w:t>
      </w:r>
      <w:r w:rsidR="005A2458" w:rsidRPr="00484A50">
        <w:rPr>
          <w:rFonts w:asciiTheme="minorHAnsi" w:hAnsiTheme="minorHAnsi" w:cstheme="minorHAnsi"/>
          <w:sz w:val="22"/>
          <w:szCs w:val="22"/>
        </w:rPr>
        <w:t xml:space="preserve"> teljes büntetőjogi felelősségem tudatában kijelentem és</w:t>
      </w:r>
      <w:r w:rsidR="00C07884" w:rsidRPr="00484A50">
        <w:rPr>
          <w:rFonts w:asciiTheme="minorHAnsi" w:hAnsiTheme="minorHAnsi" w:cstheme="minorHAnsi"/>
          <w:sz w:val="22"/>
          <w:szCs w:val="22"/>
        </w:rPr>
        <w:t xml:space="preserve"> akként nyilatkozom, hogy velem szemben nem áll fenn a gyermekek védelméről és a gyámügyi igazgatásról szóló 1997. évi XXXI. tv. 10/A.</w:t>
      </w:r>
      <w:r w:rsidR="004227C2" w:rsidRPr="00484A50">
        <w:rPr>
          <w:rFonts w:asciiTheme="minorHAnsi" w:hAnsiTheme="minorHAnsi" w:cstheme="minorHAnsi"/>
          <w:sz w:val="22"/>
          <w:szCs w:val="22"/>
        </w:rPr>
        <w:t>-</w:t>
      </w:r>
      <w:r w:rsidR="00C07884" w:rsidRPr="00484A50">
        <w:rPr>
          <w:rFonts w:asciiTheme="minorHAnsi" w:hAnsiTheme="minorHAnsi" w:cstheme="minorHAnsi"/>
          <w:sz w:val="22"/>
          <w:szCs w:val="22"/>
        </w:rPr>
        <w:t>b</w:t>
      </w:r>
      <w:r w:rsidR="004227C2" w:rsidRPr="00484A50">
        <w:rPr>
          <w:rFonts w:asciiTheme="minorHAnsi" w:hAnsiTheme="minorHAnsi" w:cstheme="minorHAnsi"/>
          <w:sz w:val="22"/>
          <w:szCs w:val="22"/>
        </w:rPr>
        <w:t>a</w:t>
      </w:r>
      <w:r w:rsidR="00C07884" w:rsidRPr="00484A50">
        <w:rPr>
          <w:rFonts w:asciiTheme="minorHAnsi" w:hAnsiTheme="minorHAnsi" w:cstheme="minorHAnsi"/>
          <w:sz w:val="22"/>
          <w:szCs w:val="22"/>
        </w:rPr>
        <w:t>n meghatározott - alábbiakban felsorolt - kizáró ok.</w:t>
      </w:r>
    </w:p>
    <w:p w14:paraId="5EC71E64" w14:textId="77777777" w:rsidR="00C07884" w:rsidRPr="004227C2" w:rsidRDefault="00C07884" w:rsidP="006002A7">
      <w:pPr>
        <w:ind w:right="23"/>
        <w:jc w:val="both"/>
        <w:rPr>
          <w:rFonts w:asciiTheme="minorHAnsi" w:hAnsiTheme="minorHAnsi" w:cstheme="minorHAnsi"/>
          <w:sz w:val="22"/>
          <w:szCs w:val="22"/>
        </w:rPr>
      </w:pPr>
    </w:p>
    <w:p w14:paraId="17E5C576" w14:textId="75D9DA2B" w:rsidR="00C07884" w:rsidRPr="004227C2" w:rsidRDefault="00C07884" w:rsidP="006002A7">
      <w:pPr>
        <w:ind w:right="23"/>
        <w:jc w:val="both"/>
        <w:rPr>
          <w:rFonts w:asciiTheme="minorHAnsi" w:hAnsiTheme="minorHAnsi" w:cstheme="minorHAnsi"/>
          <w:sz w:val="22"/>
          <w:szCs w:val="22"/>
        </w:rPr>
      </w:pPr>
      <w:r w:rsidRPr="004227C2">
        <w:rPr>
          <w:rFonts w:asciiTheme="minorHAnsi" w:hAnsiTheme="minorHAnsi" w:cstheme="minorHAnsi"/>
          <w:sz w:val="22"/>
          <w:szCs w:val="22"/>
        </w:rPr>
        <w:t>A gyermekek védelméről és a gyámügyi igazgatásról szóló 1997. évi XXXI. törvény</w:t>
      </w:r>
    </w:p>
    <w:p w14:paraId="77C9FF9D"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r w:rsidRPr="004227C2">
        <w:rPr>
          <w:rStyle w:val="highlighted"/>
          <w:rFonts w:asciiTheme="minorHAnsi" w:hAnsiTheme="minorHAnsi" w:cstheme="minorHAnsi"/>
          <w:b/>
          <w:bCs/>
          <w:sz w:val="22"/>
          <w:szCs w:val="22"/>
        </w:rPr>
        <w:t xml:space="preserve">10/A. § </w:t>
      </w:r>
      <w:r w:rsidRPr="004227C2">
        <w:rPr>
          <w:rStyle w:val="highlighted"/>
          <w:rFonts w:asciiTheme="minorHAnsi" w:hAnsiTheme="minorHAnsi" w:cstheme="minorHAnsi"/>
          <w:sz w:val="22"/>
          <w:szCs w:val="22"/>
        </w:rPr>
        <w:t>(1) A gyermekvédelmi rendszerben a miniszteri rendeletben meghatározott munkakörben, nevelőszülői foglalkoztatási jogviszonyban, valamint önkéntes jogviszonyban (a továbbiakban együtt: a gyermekvédelmi rendszerben szakmai munkakörben) nem foglalkoztatható az a személy,</w:t>
      </w:r>
    </w:p>
    <w:p w14:paraId="1B6028E4"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r w:rsidRPr="004227C2">
        <w:rPr>
          <w:rStyle w:val="highlighted"/>
          <w:rFonts w:asciiTheme="minorHAnsi" w:hAnsiTheme="minorHAnsi" w:cstheme="minorHAnsi"/>
          <w:sz w:val="22"/>
          <w:szCs w:val="22"/>
        </w:rPr>
        <w:t>a) aki büntetett előéletű,</w:t>
      </w:r>
    </w:p>
    <w:p w14:paraId="530D7A3C" w14:textId="77777777" w:rsidR="001E40F8" w:rsidRPr="004227C2" w:rsidRDefault="001E40F8" w:rsidP="006002A7">
      <w:pPr>
        <w:pStyle w:val="NormlWeb"/>
        <w:spacing w:before="0" w:beforeAutospacing="0" w:after="0" w:afterAutospacing="0"/>
        <w:jc w:val="both"/>
        <w:rPr>
          <w:rFonts w:asciiTheme="minorHAnsi" w:hAnsiTheme="minorHAnsi" w:cstheme="minorHAnsi"/>
          <w:sz w:val="22"/>
          <w:szCs w:val="22"/>
        </w:rPr>
      </w:pPr>
      <w:r w:rsidRPr="004227C2">
        <w:rPr>
          <w:rStyle w:val="highlighted"/>
          <w:rFonts w:asciiTheme="minorHAnsi" w:hAnsiTheme="minorHAnsi" w:cstheme="minorHAnsi"/>
          <w:sz w:val="22"/>
          <w:szCs w:val="22"/>
        </w:rPr>
        <w:t>b) aki büntetlen előéletű, de a bíróság büntetőjogi felelősségét jogerős ítéletben megállapította a 2013. június 30-ig hatályban volt, a Büntető Törvénykönyvről szóló 1978. évi IV. törvény XII. fejezet I. címében meghatározott élet, testi épség és egészség elleni bűncselekmény, II. címében meghatározott egészségügyi beavatkozás, orvostudományi kutatás rendje és az egészségügyi önrendelkezés elleni bűncselekmény, kényszerítés, a lelkiismereti és vallásszabadság megsértése, közösség tagja elleni erőszak, személyi szabadság megsértése, emberrablás, emberkereskedelem, zaklatás, magántitok megsértése, visszaélés személyes adattal, visszaélés közérdekű adattal, XIV. fejezetében meghatározott házasság, család, ifjúság és nemi erkölcs elleni bűncselekmény, embercsempészés, XV. fejezet V. címében meghatározott hivatalos személy elleni bűncselekmény és VI. címében meghatározott igazságszolgáltatás elleni bűncselekmény, XVI. fejezet II–IV. címében meghatározott köznyugalom, közbizalom és közegészség elleni bűncselekmény, pénzmosás, lopás, sikkasztás, csalás, hűtlen kezelés, hanyag kezelés, rablás, kifosztás, zsarolás, orgazdaság, illetve a Büntető Törvénykönyvről szóló 2012. évi C. törvény XV. Fejezetében meghatározott élet, testi épség és egészség elleni bűncselekmény, XVI. Fejezetében meghatározott egészségügyi beavatkozás és kutatás rendje elleni bűncselekmény, XVII. Fejezetében meghatározott egészséget veszélyeztető bűncselekmény, emberrablás, emberrablás feljelentésének elmulasztása, emberkereskedelem és kényszermunka, személyi szabadság megsértése, kényszerítés, XIX. Fejezetében meghatározott nemi élet szabadsága és nemi erkölcs elleni bűncselekmény, XX. Fejezetében meghatározott gyermekek érdekét sértő és család elleni bűncselekmény, a lelkiismereti és vallásszabadság megsértése, közösség tagja elleni erőszak, az egészségügyi önrendelkezési jog megsértése, személyes adattal visszaélés, közérdekű adattal visszaélés, zaklatás, magántitok megsértése, környezetkárosítás, természetkárosítás, a hulladékgazdálkodás rendjének megsértése, ózonréteget lebontó anyaggal visszaélés, XXVI. Fejezetében meghatározott igazságszolgáltatás elleni bűncselekmény, vesztegetés, vesztegetés elfogadása, hivatali vesztegetés, hivatali vesztegetés elfogadása, vesztegetés bírósági vagy hatósági eljárásban, vesztegetés elfogadása bírósági vagy hatósági eljárásban, XXVIII. Fejezetében meghatározott hivatali bűncselekmény, XXIX. Fejezetében meghatározott hivatalos személy elleni bűncselekmény, XXXII. Fejezetében meghatározott köznyugalom elleni bűncselekmény, XXXIII. Fejezetében meghatározott közbizalom elleni bűncselekmény, embercsempészés, járványügyi szabályszegés, rablás, kifosztás, zsarolás, lopás, sikkasztás, csalás, hűtlen kezelés, hanyag kezelés, pénzmosás vagy olyan bűntett miatt, amelyet bűnszervezet keretében követett el, vagy a 2020. december 31-éig hatályban volt orgazdaság miatt</w:t>
      </w:r>
    </w:p>
    <w:p w14:paraId="47172D9B"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proofErr w:type="spellStart"/>
      <w:r w:rsidRPr="004227C2">
        <w:rPr>
          <w:rStyle w:val="highlighted"/>
          <w:rFonts w:asciiTheme="minorHAnsi" w:hAnsiTheme="minorHAnsi" w:cstheme="minorHAnsi"/>
          <w:sz w:val="22"/>
          <w:szCs w:val="22"/>
        </w:rPr>
        <w:lastRenderedPageBreak/>
        <w:t>ba</w:t>
      </w:r>
      <w:proofErr w:type="spellEnd"/>
      <w:r w:rsidRPr="004227C2">
        <w:rPr>
          <w:rStyle w:val="highlighted"/>
          <w:rFonts w:asciiTheme="minorHAnsi" w:hAnsiTheme="minorHAnsi" w:cstheme="minorHAnsi"/>
          <w:sz w:val="22"/>
          <w:szCs w:val="22"/>
        </w:rPr>
        <w:t>) öt évet meghaladó végrehajtandó szabadságvesztés büntetés esetén a mentesítés beálltától számított tizenkét évig,</w:t>
      </w:r>
    </w:p>
    <w:p w14:paraId="5F3D7D08"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proofErr w:type="spellStart"/>
      <w:r w:rsidRPr="004227C2">
        <w:rPr>
          <w:rStyle w:val="highlighted"/>
          <w:rFonts w:asciiTheme="minorHAnsi" w:hAnsiTheme="minorHAnsi" w:cstheme="minorHAnsi"/>
          <w:sz w:val="22"/>
          <w:szCs w:val="22"/>
        </w:rPr>
        <w:t>bb</w:t>
      </w:r>
      <w:proofErr w:type="spellEnd"/>
      <w:r w:rsidRPr="004227C2">
        <w:rPr>
          <w:rStyle w:val="highlighted"/>
          <w:rFonts w:asciiTheme="minorHAnsi" w:hAnsiTheme="minorHAnsi" w:cstheme="minorHAnsi"/>
          <w:sz w:val="22"/>
          <w:szCs w:val="22"/>
        </w:rPr>
        <w:t>) öt évnél nem hosszabb végrehajtandó szabadságvesztés esetén a mentesítés beálltától számított tíz évig,</w:t>
      </w:r>
    </w:p>
    <w:p w14:paraId="54F2810F"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proofErr w:type="spellStart"/>
      <w:r w:rsidRPr="004227C2">
        <w:rPr>
          <w:rStyle w:val="highlighted"/>
          <w:rFonts w:asciiTheme="minorHAnsi" w:hAnsiTheme="minorHAnsi" w:cstheme="minorHAnsi"/>
          <w:sz w:val="22"/>
          <w:szCs w:val="22"/>
        </w:rPr>
        <w:t>bc</w:t>
      </w:r>
      <w:proofErr w:type="spellEnd"/>
      <w:r w:rsidRPr="004227C2">
        <w:rPr>
          <w:rStyle w:val="highlighted"/>
          <w:rFonts w:asciiTheme="minorHAnsi" w:hAnsiTheme="minorHAnsi" w:cstheme="minorHAnsi"/>
          <w:sz w:val="22"/>
          <w:szCs w:val="22"/>
        </w:rPr>
        <w:t>) végrehajtásában felfüggesztett szabadságvesztés esetén a mentesítés beálltától számított nyolc évig,</w:t>
      </w:r>
    </w:p>
    <w:p w14:paraId="764DFE87"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proofErr w:type="spellStart"/>
      <w:r w:rsidRPr="004227C2">
        <w:rPr>
          <w:rStyle w:val="highlighted"/>
          <w:rFonts w:asciiTheme="minorHAnsi" w:hAnsiTheme="minorHAnsi" w:cstheme="minorHAnsi"/>
          <w:sz w:val="22"/>
          <w:szCs w:val="22"/>
        </w:rPr>
        <w:t>bd</w:t>
      </w:r>
      <w:proofErr w:type="spellEnd"/>
      <w:r w:rsidRPr="004227C2">
        <w:rPr>
          <w:rStyle w:val="highlighted"/>
          <w:rFonts w:asciiTheme="minorHAnsi" w:hAnsiTheme="minorHAnsi" w:cstheme="minorHAnsi"/>
          <w:sz w:val="22"/>
          <w:szCs w:val="22"/>
        </w:rPr>
        <w:t>) közérdekű munka vagy pénzbüntetés kiszabása esetén a mentesítés beálltától számított öt évig,</w:t>
      </w:r>
    </w:p>
    <w:p w14:paraId="292A7855"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r w:rsidRPr="004227C2">
        <w:rPr>
          <w:rStyle w:val="highlighted"/>
          <w:rFonts w:asciiTheme="minorHAnsi" w:hAnsiTheme="minorHAnsi" w:cstheme="minorHAnsi"/>
          <w:sz w:val="22"/>
          <w:szCs w:val="22"/>
        </w:rPr>
        <w:t xml:space="preserve">c) aki a </w:t>
      </w:r>
      <w:r w:rsidRPr="004227C2">
        <w:rPr>
          <w:rStyle w:val="highlighted"/>
          <w:rFonts w:asciiTheme="minorHAnsi" w:hAnsiTheme="minorHAnsi" w:cstheme="minorHAnsi"/>
          <w:i/>
          <w:iCs/>
          <w:sz w:val="22"/>
          <w:szCs w:val="22"/>
        </w:rPr>
        <w:t>b)</w:t>
      </w:r>
      <w:r w:rsidRPr="004227C2">
        <w:rPr>
          <w:rStyle w:val="highlighted"/>
          <w:rFonts w:asciiTheme="minorHAnsi" w:hAnsiTheme="minorHAnsi" w:cstheme="minorHAnsi"/>
          <w:sz w:val="22"/>
          <w:szCs w:val="22"/>
        </w:rPr>
        <w:t xml:space="preserve"> pontban meghatározott bűncselekmény miatt büntetőeljárás hatálya alatt áll,</w:t>
      </w:r>
    </w:p>
    <w:p w14:paraId="5D570EF2"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r w:rsidRPr="004227C2">
        <w:rPr>
          <w:rStyle w:val="highlighted"/>
          <w:rFonts w:asciiTheme="minorHAnsi" w:hAnsiTheme="minorHAnsi" w:cstheme="minorHAnsi"/>
          <w:sz w:val="22"/>
          <w:szCs w:val="22"/>
        </w:rPr>
        <w:t>d) aki a szakmai gyakorlata meglétének vizsgálata során figyelembe veendő foglalkozás tekintetében foglalkozástól eltiltás hatálya alatt áll, valamint</w:t>
      </w:r>
    </w:p>
    <w:p w14:paraId="6FE55159"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r w:rsidRPr="004227C2">
        <w:rPr>
          <w:rStyle w:val="highlighted"/>
          <w:rFonts w:asciiTheme="minorHAnsi" w:hAnsiTheme="minorHAnsi" w:cstheme="minorHAnsi"/>
          <w:sz w:val="22"/>
          <w:szCs w:val="22"/>
        </w:rPr>
        <w:t>e) akinek szülői felügyeleti jogát a bíróság jogerős ítéletével megszüntette, valamint akinek szülői felügyeleti joga – a gyermek örökbefogadásához való hozzájárulás kivételével – a gyermek nevelésbe vétele miatt szünetel.</w:t>
      </w:r>
    </w:p>
    <w:p w14:paraId="4B6EB1B3"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r w:rsidRPr="004227C2">
        <w:rPr>
          <w:rStyle w:val="highlighted"/>
          <w:rFonts w:asciiTheme="minorHAnsi" w:hAnsiTheme="minorHAnsi" w:cstheme="minorHAnsi"/>
          <w:sz w:val="22"/>
          <w:szCs w:val="22"/>
        </w:rPr>
        <w:t>(2) A gyermekvédelmi rendszerben</w:t>
      </w:r>
    </w:p>
    <w:p w14:paraId="70A40F4B"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r w:rsidRPr="004227C2">
        <w:rPr>
          <w:rStyle w:val="highlighted"/>
          <w:rFonts w:asciiTheme="minorHAnsi" w:hAnsiTheme="minorHAnsi" w:cstheme="minorHAnsi"/>
          <w:sz w:val="22"/>
          <w:szCs w:val="22"/>
        </w:rPr>
        <w:t>a) szakmai munkakörben foglalkoztatni kívánt személy a jogviszony létesítését megelőzően</w:t>
      </w:r>
    </w:p>
    <w:p w14:paraId="60EBA655" w14:textId="25A0CC34" w:rsidR="001E40F8" w:rsidRPr="004227C2" w:rsidRDefault="001E40F8" w:rsidP="006002A7">
      <w:pPr>
        <w:pStyle w:val="uj"/>
        <w:spacing w:before="0" w:beforeAutospacing="0" w:after="0" w:afterAutospacing="0"/>
        <w:jc w:val="both"/>
        <w:rPr>
          <w:rFonts w:asciiTheme="minorHAnsi" w:hAnsiTheme="minorHAnsi" w:cstheme="minorHAnsi"/>
          <w:sz w:val="22"/>
          <w:szCs w:val="22"/>
        </w:rPr>
      </w:pPr>
      <w:proofErr w:type="spellStart"/>
      <w:r w:rsidRPr="004227C2">
        <w:rPr>
          <w:rStyle w:val="highlighted"/>
          <w:rFonts w:asciiTheme="minorHAnsi" w:hAnsiTheme="minorHAnsi" w:cstheme="minorHAnsi"/>
          <w:sz w:val="22"/>
          <w:szCs w:val="22"/>
        </w:rPr>
        <w:t>aa</w:t>
      </w:r>
      <w:proofErr w:type="spellEnd"/>
      <w:r w:rsidRPr="004227C2">
        <w:rPr>
          <w:rStyle w:val="highlighted"/>
          <w:rFonts w:asciiTheme="minorHAnsi" w:hAnsiTheme="minorHAnsi" w:cstheme="minorHAnsi"/>
          <w:sz w:val="22"/>
          <w:szCs w:val="22"/>
        </w:rPr>
        <w:t xml:space="preserve">) </w:t>
      </w:r>
      <w:r w:rsidRPr="004227C2">
        <w:rPr>
          <w:rStyle w:val="highlighted"/>
          <w:rFonts w:asciiTheme="minorHAnsi" w:hAnsiTheme="minorHAnsi" w:cstheme="minorHAnsi"/>
          <w:b/>
          <w:bCs/>
          <w:sz w:val="22"/>
          <w:szCs w:val="22"/>
          <w:u w:val="single"/>
        </w:rPr>
        <w:t xml:space="preserve">hatósági bizonyítvánnyal igazolja azt a tényt, hogy az (1) bekezdés </w:t>
      </w:r>
      <w:proofErr w:type="gramStart"/>
      <w:r w:rsidRPr="004227C2">
        <w:rPr>
          <w:rStyle w:val="highlighted"/>
          <w:rFonts w:asciiTheme="minorHAnsi" w:hAnsiTheme="minorHAnsi" w:cstheme="minorHAnsi"/>
          <w:b/>
          <w:bCs/>
          <w:sz w:val="22"/>
          <w:szCs w:val="22"/>
          <w:u w:val="single"/>
        </w:rPr>
        <w:t>a)–</w:t>
      </w:r>
      <w:proofErr w:type="gramEnd"/>
      <w:r w:rsidRPr="004227C2">
        <w:rPr>
          <w:rStyle w:val="highlighted"/>
          <w:rFonts w:asciiTheme="minorHAnsi" w:hAnsiTheme="minorHAnsi" w:cstheme="minorHAnsi"/>
          <w:b/>
          <w:bCs/>
          <w:sz w:val="22"/>
          <w:szCs w:val="22"/>
          <w:u w:val="single"/>
        </w:rPr>
        <w:t>d) pontjában meghatározott kizáró ok vele szemben nem áll fenn</w:t>
      </w:r>
      <w:r w:rsidRPr="004227C2">
        <w:rPr>
          <w:rStyle w:val="highlighted"/>
          <w:rFonts w:asciiTheme="minorHAnsi" w:hAnsiTheme="minorHAnsi" w:cstheme="minorHAnsi"/>
          <w:sz w:val="22"/>
          <w:szCs w:val="22"/>
        </w:rPr>
        <w:t xml:space="preserve">, </w:t>
      </w:r>
      <w:r w:rsidR="003F6140" w:rsidRPr="004227C2">
        <w:rPr>
          <w:rStyle w:val="highlighted"/>
          <w:rFonts w:asciiTheme="minorHAnsi" w:hAnsiTheme="minorHAnsi" w:cstheme="minorHAnsi"/>
          <w:b/>
          <w:bCs/>
          <w:sz w:val="22"/>
          <w:szCs w:val="22"/>
          <w:u w:val="single"/>
        </w:rPr>
        <w:t>ÉS</w:t>
      </w:r>
    </w:p>
    <w:p w14:paraId="4B58EEE8"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r w:rsidRPr="004227C2">
        <w:rPr>
          <w:rStyle w:val="highlighted"/>
          <w:rFonts w:asciiTheme="minorHAnsi" w:hAnsiTheme="minorHAnsi" w:cstheme="minorHAnsi"/>
          <w:sz w:val="22"/>
          <w:szCs w:val="22"/>
        </w:rPr>
        <w:t xml:space="preserve">ab) </w:t>
      </w:r>
      <w:r w:rsidRPr="004227C2">
        <w:rPr>
          <w:rStyle w:val="highlighted"/>
          <w:rFonts w:asciiTheme="minorHAnsi" w:hAnsiTheme="minorHAnsi" w:cstheme="minorHAnsi"/>
          <w:b/>
          <w:bCs/>
          <w:sz w:val="22"/>
          <w:szCs w:val="22"/>
          <w:u w:val="single"/>
        </w:rPr>
        <w:t>nyilatkozik arról, hogy az (1) bekezdés e) pontjában meghatározott kizáró ok vele szemben nem áll fenn</w:t>
      </w:r>
      <w:r w:rsidRPr="004227C2">
        <w:rPr>
          <w:rStyle w:val="highlighted"/>
          <w:rFonts w:asciiTheme="minorHAnsi" w:hAnsiTheme="minorHAnsi" w:cstheme="minorHAnsi"/>
          <w:sz w:val="22"/>
          <w:szCs w:val="22"/>
        </w:rPr>
        <w:t>,</w:t>
      </w:r>
    </w:p>
    <w:p w14:paraId="2DD226EE"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r w:rsidRPr="004227C2">
        <w:rPr>
          <w:rStyle w:val="highlighted"/>
          <w:rFonts w:asciiTheme="minorHAnsi" w:hAnsiTheme="minorHAnsi" w:cstheme="minorHAnsi"/>
          <w:sz w:val="22"/>
          <w:szCs w:val="22"/>
        </w:rPr>
        <w:t xml:space="preserve">b) szakmai munkakörben foglalkoztatott személy a jogviszony fennállása alatt a munkáltató írásbeli felhívására, a felhívástól számított tizenöt munkanapon belül, ha e határidőn belül a foglalkoztatott személyen kívül álló ok miatt nem lehetséges, az ok megszűnését követően haladéktalanul tesz eleget az </w:t>
      </w:r>
      <w:r w:rsidRPr="004227C2">
        <w:rPr>
          <w:rStyle w:val="highlighted"/>
          <w:rFonts w:asciiTheme="minorHAnsi" w:hAnsiTheme="minorHAnsi" w:cstheme="minorHAnsi"/>
          <w:i/>
          <w:iCs/>
          <w:sz w:val="22"/>
          <w:szCs w:val="22"/>
        </w:rPr>
        <w:t>a)</w:t>
      </w:r>
      <w:r w:rsidRPr="004227C2">
        <w:rPr>
          <w:rStyle w:val="highlighted"/>
          <w:rFonts w:asciiTheme="minorHAnsi" w:hAnsiTheme="minorHAnsi" w:cstheme="minorHAnsi"/>
          <w:sz w:val="22"/>
          <w:szCs w:val="22"/>
        </w:rPr>
        <w:t xml:space="preserve"> pontban foglaltaknak.</w:t>
      </w:r>
    </w:p>
    <w:p w14:paraId="722C3A78"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r w:rsidRPr="004227C2">
        <w:rPr>
          <w:rStyle w:val="highlighted"/>
          <w:rFonts w:asciiTheme="minorHAnsi" w:hAnsiTheme="minorHAnsi" w:cstheme="minorHAnsi"/>
          <w:sz w:val="22"/>
          <w:szCs w:val="22"/>
        </w:rPr>
        <w:t>(3) Aki a (2) bekezdésben foglalt igazolási kötelezettségének nem tesz eleget, nem foglalkoztatható a gyermekvédelmi rendszerben szakmai munkakörben.</w:t>
      </w:r>
    </w:p>
    <w:p w14:paraId="25CC0EC6"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r w:rsidRPr="004227C2">
        <w:rPr>
          <w:rStyle w:val="highlighted"/>
          <w:rFonts w:asciiTheme="minorHAnsi" w:hAnsiTheme="minorHAnsi" w:cstheme="minorHAnsi"/>
          <w:sz w:val="22"/>
          <w:szCs w:val="22"/>
        </w:rPr>
        <w:t xml:space="preserve">(4) A munkáltató az (1) bekezdés </w:t>
      </w:r>
      <w:proofErr w:type="gramStart"/>
      <w:r w:rsidRPr="004227C2">
        <w:rPr>
          <w:rStyle w:val="highlighted"/>
          <w:rFonts w:asciiTheme="minorHAnsi" w:hAnsiTheme="minorHAnsi" w:cstheme="minorHAnsi"/>
          <w:sz w:val="22"/>
          <w:szCs w:val="22"/>
        </w:rPr>
        <w:t>a)–</w:t>
      </w:r>
      <w:proofErr w:type="gramEnd"/>
      <w:r w:rsidRPr="004227C2">
        <w:rPr>
          <w:rStyle w:val="highlighted"/>
          <w:rFonts w:asciiTheme="minorHAnsi" w:hAnsiTheme="minorHAnsi" w:cstheme="minorHAnsi"/>
          <w:sz w:val="22"/>
          <w:szCs w:val="22"/>
        </w:rPr>
        <w:t>d) pontjában meghatározott körülmények igazolása céljából kezeli a gyermekvédelmi rendszerben szakmai munkakörben</w:t>
      </w:r>
    </w:p>
    <w:p w14:paraId="205F7B1A"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r w:rsidRPr="004227C2">
        <w:rPr>
          <w:rStyle w:val="highlighted"/>
          <w:rFonts w:asciiTheme="minorHAnsi" w:hAnsiTheme="minorHAnsi" w:cstheme="minorHAnsi"/>
          <w:sz w:val="22"/>
          <w:szCs w:val="22"/>
        </w:rPr>
        <w:t>a) foglalkoztatni kívánt személy és</w:t>
      </w:r>
    </w:p>
    <w:p w14:paraId="0A025EA1" w14:textId="77777777" w:rsidR="001E40F8" w:rsidRPr="004227C2" w:rsidRDefault="001E40F8" w:rsidP="006002A7">
      <w:pPr>
        <w:pStyle w:val="uj"/>
        <w:spacing w:before="0" w:beforeAutospacing="0" w:after="0" w:afterAutospacing="0"/>
        <w:jc w:val="both"/>
        <w:rPr>
          <w:rFonts w:asciiTheme="minorHAnsi" w:hAnsiTheme="minorHAnsi" w:cstheme="minorHAnsi"/>
          <w:sz w:val="22"/>
          <w:szCs w:val="22"/>
        </w:rPr>
      </w:pPr>
      <w:r w:rsidRPr="004227C2">
        <w:rPr>
          <w:rStyle w:val="highlighted"/>
          <w:rFonts w:asciiTheme="minorHAnsi" w:hAnsiTheme="minorHAnsi" w:cstheme="minorHAnsi"/>
          <w:sz w:val="22"/>
          <w:szCs w:val="22"/>
        </w:rPr>
        <w:t>b) foglalkoztatott személy</w:t>
      </w:r>
    </w:p>
    <w:p w14:paraId="17F4F339" w14:textId="77777777" w:rsidR="001E40F8" w:rsidRPr="004227C2" w:rsidRDefault="001E40F8" w:rsidP="006002A7">
      <w:pPr>
        <w:pStyle w:val="mhk-ki"/>
        <w:spacing w:before="0" w:beforeAutospacing="0" w:after="0" w:afterAutospacing="0"/>
        <w:jc w:val="both"/>
        <w:rPr>
          <w:rFonts w:asciiTheme="minorHAnsi" w:hAnsiTheme="minorHAnsi" w:cstheme="minorHAnsi"/>
          <w:sz w:val="22"/>
          <w:szCs w:val="22"/>
        </w:rPr>
      </w:pPr>
      <w:r w:rsidRPr="004227C2">
        <w:rPr>
          <w:rStyle w:val="highlighted"/>
          <w:rFonts w:asciiTheme="minorHAnsi" w:hAnsiTheme="minorHAnsi" w:cstheme="minorHAnsi"/>
          <w:sz w:val="22"/>
          <w:szCs w:val="22"/>
        </w:rPr>
        <w:t>azon személyes adatait, amelyeket az e célból a bűnügyi nyilvántartó szerv által kiállított hatósági bizonyítvány tartalmaz.</w:t>
      </w:r>
    </w:p>
    <w:p w14:paraId="2B23960B" w14:textId="77777777" w:rsidR="001E40F8" w:rsidRDefault="001E40F8" w:rsidP="006002A7">
      <w:pPr>
        <w:pStyle w:val="uj"/>
        <w:spacing w:before="0" w:beforeAutospacing="0" w:after="0" w:afterAutospacing="0"/>
        <w:jc w:val="both"/>
        <w:rPr>
          <w:rStyle w:val="highlighted"/>
          <w:rFonts w:asciiTheme="minorHAnsi" w:hAnsiTheme="minorHAnsi" w:cstheme="minorHAnsi"/>
          <w:sz w:val="22"/>
          <w:szCs w:val="22"/>
        </w:rPr>
      </w:pPr>
      <w:r w:rsidRPr="004227C2">
        <w:rPr>
          <w:rStyle w:val="highlighted"/>
          <w:rFonts w:asciiTheme="minorHAnsi" w:hAnsiTheme="minorHAnsi" w:cstheme="minorHAnsi"/>
          <w:sz w:val="22"/>
          <w:szCs w:val="22"/>
        </w:rPr>
        <w:t>(5) A (4) bekezdésben foglalt személyes adatokat a munkáltató a jogviszony létesítéséről meghozott döntés időpontjáig vagy – jogviszony létesítése esetén – a jogviszony megszűnéséig, megszüntetéséig kezeli.</w:t>
      </w:r>
    </w:p>
    <w:p w14:paraId="27D484CC" w14:textId="77777777" w:rsidR="00B64154" w:rsidRPr="004227C2" w:rsidRDefault="00B64154" w:rsidP="006002A7">
      <w:pPr>
        <w:pStyle w:val="uj"/>
        <w:spacing w:before="0" w:beforeAutospacing="0" w:after="0" w:afterAutospacing="0"/>
        <w:jc w:val="both"/>
        <w:rPr>
          <w:rFonts w:asciiTheme="minorHAnsi" w:hAnsiTheme="minorHAnsi" w:cstheme="minorHAnsi"/>
          <w:sz w:val="22"/>
          <w:szCs w:val="22"/>
        </w:rPr>
      </w:pPr>
    </w:p>
    <w:p w14:paraId="627C5E12" w14:textId="757A659B" w:rsidR="00C07884" w:rsidRPr="004227C2" w:rsidRDefault="00C07884" w:rsidP="006002A7">
      <w:pPr>
        <w:tabs>
          <w:tab w:val="left" w:leader="dot" w:pos="1641"/>
        </w:tabs>
        <w:jc w:val="both"/>
        <w:rPr>
          <w:rFonts w:asciiTheme="minorHAnsi" w:hAnsiTheme="minorHAnsi" w:cstheme="minorHAnsi"/>
          <w:sz w:val="22"/>
          <w:szCs w:val="22"/>
        </w:rPr>
      </w:pPr>
      <w:r w:rsidRPr="004227C2">
        <w:rPr>
          <w:rFonts w:asciiTheme="minorHAnsi" w:hAnsiTheme="minorHAnsi" w:cstheme="minorHAnsi"/>
          <w:sz w:val="22"/>
          <w:szCs w:val="22"/>
        </w:rPr>
        <w:t>Kelt: ……………</w:t>
      </w:r>
      <w:proofErr w:type="gramStart"/>
      <w:r w:rsidRPr="004227C2">
        <w:rPr>
          <w:rFonts w:asciiTheme="minorHAnsi" w:hAnsiTheme="minorHAnsi" w:cstheme="minorHAnsi"/>
          <w:sz w:val="22"/>
          <w:szCs w:val="22"/>
        </w:rPr>
        <w:t>…….</w:t>
      </w:r>
      <w:proofErr w:type="gramEnd"/>
      <w:r w:rsidRPr="004227C2">
        <w:rPr>
          <w:rFonts w:asciiTheme="minorHAnsi" w:hAnsiTheme="minorHAnsi" w:cstheme="minorHAnsi"/>
          <w:sz w:val="22"/>
          <w:szCs w:val="22"/>
        </w:rPr>
        <w:t>……., 20</w:t>
      </w:r>
      <w:r w:rsidR="001E40F8" w:rsidRPr="004227C2">
        <w:rPr>
          <w:rFonts w:asciiTheme="minorHAnsi" w:hAnsiTheme="minorHAnsi" w:cstheme="minorHAnsi"/>
          <w:sz w:val="22"/>
          <w:szCs w:val="22"/>
        </w:rPr>
        <w:t>24</w:t>
      </w:r>
      <w:r w:rsidRPr="004227C2">
        <w:rPr>
          <w:rFonts w:asciiTheme="minorHAnsi" w:hAnsiTheme="minorHAnsi" w:cstheme="minorHAnsi"/>
          <w:sz w:val="22"/>
          <w:szCs w:val="22"/>
        </w:rPr>
        <w:t>. ………………hó……………….napján</w:t>
      </w:r>
    </w:p>
    <w:p w14:paraId="36AD1513" w14:textId="77777777" w:rsidR="00C07884" w:rsidRPr="004227C2" w:rsidRDefault="00C07884" w:rsidP="006002A7">
      <w:pPr>
        <w:tabs>
          <w:tab w:val="left" w:leader="dot" w:pos="1641"/>
        </w:tabs>
        <w:jc w:val="both"/>
        <w:rPr>
          <w:rFonts w:asciiTheme="minorHAnsi" w:hAnsiTheme="minorHAnsi" w:cstheme="minorHAnsi"/>
          <w:sz w:val="22"/>
          <w:szCs w:val="22"/>
        </w:rPr>
      </w:pPr>
    </w:p>
    <w:p w14:paraId="290E4A14" w14:textId="77777777" w:rsidR="00C07884" w:rsidRPr="004227C2" w:rsidRDefault="00C07884" w:rsidP="006002A7">
      <w:pPr>
        <w:tabs>
          <w:tab w:val="left" w:leader="dot" w:pos="1641"/>
        </w:tabs>
        <w:jc w:val="both"/>
        <w:rPr>
          <w:rFonts w:asciiTheme="minorHAnsi" w:hAnsiTheme="minorHAnsi" w:cstheme="minorHAnsi"/>
          <w:sz w:val="22"/>
          <w:szCs w:val="22"/>
        </w:rPr>
      </w:pPr>
    </w:p>
    <w:p w14:paraId="243CA261" w14:textId="77777777" w:rsidR="00C07884" w:rsidRPr="004227C2" w:rsidRDefault="00C07884" w:rsidP="006002A7">
      <w:pPr>
        <w:tabs>
          <w:tab w:val="left" w:leader="dot" w:pos="9063"/>
        </w:tabs>
        <w:ind w:left="5420" w:right="20" w:firstLine="260"/>
        <w:jc w:val="both"/>
        <w:rPr>
          <w:rFonts w:asciiTheme="minorHAnsi" w:hAnsiTheme="minorHAnsi" w:cstheme="minorHAnsi"/>
          <w:spacing w:val="20"/>
          <w:sz w:val="22"/>
          <w:szCs w:val="22"/>
        </w:rPr>
      </w:pPr>
    </w:p>
    <w:p w14:paraId="452E3728" w14:textId="77777777" w:rsidR="00C07884" w:rsidRPr="004227C2" w:rsidRDefault="00C07884" w:rsidP="006002A7">
      <w:pPr>
        <w:tabs>
          <w:tab w:val="left" w:leader="dot" w:pos="9063"/>
        </w:tabs>
        <w:ind w:left="5420" w:right="20" w:firstLine="260"/>
        <w:jc w:val="both"/>
        <w:rPr>
          <w:rFonts w:asciiTheme="minorHAnsi" w:hAnsiTheme="minorHAnsi" w:cstheme="minorHAnsi"/>
          <w:sz w:val="22"/>
          <w:szCs w:val="22"/>
        </w:rPr>
      </w:pPr>
      <w:r w:rsidRPr="004227C2">
        <w:rPr>
          <w:rFonts w:asciiTheme="minorHAnsi" w:hAnsiTheme="minorHAnsi" w:cstheme="minorHAnsi"/>
          <w:spacing w:val="20"/>
          <w:sz w:val="22"/>
          <w:szCs w:val="22"/>
        </w:rPr>
        <w:tab/>
      </w:r>
    </w:p>
    <w:p w14:paraId="1906E428" w14:textId="77777777" w:rsidR="00C07884" w:rsidRPr="004227C2" w:rsidRDefault="00C07884" w:rsidP="006002A7">
      <w:pPr>
        <w:ind w:left="6760"/>
        <w:jc w:val="both"/>
        <w:rPr>
          <w:rFonts w:asciiTheme="minorHAnsi" w:hAnsiTheme="minorHAnsi" w:cstheme="minorHAnsi"/>
          <w:sz w:val="22"/>
          <w:szCs w:val="22"/>
        </w:rPr>
      </w:pPr>
      <w:r w:rsidRPr="004227C2">
        <w:rPr>
          <w:rFonts w:asciiTheme="minorHAnsi" w:hAnsiTheme="minorHAnsi" w:cstheme="minorHAnsi"/>
          <w:sz w:val="22"/>
          <w:szCs w:val="22"/>
        </w:rPr>
        <w:t xml:space="preserve">      aláírás</w:t>
      </w:r>
    </w:p>
    <w:p w14:paraId="386B9837" w14:textId="77777777" w:rsidR="00C07884" w:rsidRPr="004227C2" w:rsidRDefault="00C07884" w:rsidP="006002A7">
      <w:pPr>
        <w:ind w:left="5664" w:firstLine="708"/>
        <w:jc w:val="both"/>
        <w:rPr>
          <w:rFonts w:asciiTheme="minorHAnsi" w:hAnsiTheme="minorHAnsi" w:cstheme="minorHAnsi"/>
          <w:sz w:val="22"/>
          <w:szCs w:val="22"/>
        </w:rPr>
      </w:pPr>
      <w:r w:rsidRPr="004227C2">
        <w:rPr>
          <w:rFonts w:asciiTheme="minorHAnsi" w:hAnsiTheme="minorHAnsi" w:cstheme="minorHAnsi"/>
          <w:sz w:val="22"/>
          <w:szCs w:val="22"/>
        </w:rPr>
        <w:t>nyilatkozó személy</w:t>
      </w:r>
    </w:p>
    <w:p w14:paraId="12BB4CFA" w14:textId="77777777" w:rsidR="00766707" w:rsidRPr="004227C2" w:rsidRDefault="00766707" w:rsidP="006002A7">
      <w:pPr>
        <w:jc w:val="both"/>
        <w:rPr>
          <w:rFonts w:asciiTheme="minorHAnsi" w:hAnsiTheme="minorHAnsi" w:cstheme="minorHAnsi"/>
          <w:sz w:val="22"/>
          <w:szCs w:val="22"/>
        </w:rPr>
      </w:pPr>
    </w:p>
    <w:sectPr w:rsidR="00766707" w:rsidRPr="004227C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752F9" w14:textId="77777777" w:rsidR="00386D04" w:rsidRDefault="00386D04" w:rsidP="00765660">
      <w:r>
        <w:separator/>
      </w:r>
    </w:p>
  </w:endnote>
  <w:endnote w:type="continuationSeparator" w:id="0">
    <w:p w14:paraId="3AABEB0F" w14:textId="77777777" w:rsidR="00386D04" w:rsidRDefault="00386D04" w:rsidP="0076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DA893" w14:textId="77777777" w:rsidR="00765660" w:rsidRDefault="0076566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786735"/>
      <w:docPartObj>
        <w:docPartGallery w:val="Page Numbers (Bottom of Page)"/>
        <w:docPartUnique/>
      </w:docPartObj>
    </w:sdtPr>
    <w:sdtContent>
      <w:p w14:paraId="08A74B08" w14:textId="425B2E65" w:rsidR="00765660" w:rsidRDefault="00765660">
        <w:pPr>
          <w:pStyle w:val="llb"/>
          <w:jc w:val="center"/>
        </w:pPr>
        <w:r>
          <w:fldChar w:fldCharType="begin"/>
        </w:r>
        <w:r>
          <w:instrText>PAGE   \* MERGEFORMAT</w:instrText>
        </w:r>
        <w:r>
          <w:fldChar w:fldCharType="separate"/>
        </w:r>
        <w:r>
          <w:t>2</w:t>
        </w:r>
        <w:r>
          <w:fldChar w:fldCharType="end"/>
        </w:r>
      </w:p>
    </w:sdtContent>
  </w:sdt>
  <w:p w14:paraId="7C2229CD" w14:textId="77777777" w:rsidR="00765660" w:rsidRDefault="00765660">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1C4AC" w14:textId="77777777" w:rsidR="00765660" w:rsidRDefault="0076566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CC9C2" w14:textId="77777777" w:rsidR="00386D04" w:rsidRDefault="00386D04" w:rsidP="00765660">
      <w:r>
        <w:separator/>
      </w:r>
    </w:p>
  </w:footnote>
  <w:footnote w:type="continuationSeparator" w:id="0">
    <w:p w14:paraId="117727C1" w14:textId="77777777" w:rsidR="00386D04" w:rsidRDefault="00386D04" w:rsidP="0076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BDEB" w14:textId="77777777" w:rsidR="00765660" w:rsidRDefault="0076566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03F2B" w14:textId="77777777" w:rsidR="00765660" w:rsidRDefault="00765660">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1DA38" w14:textId="77777777" w:rsidR="00765660" w:rsidRDefault="00765660">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84"/>
    <w:rsid w:val="0018584D"/>
    <w:rsid w:val="001E40F8"/>
    <w:rsid w:val="0028342B"/>
    <w:rsid w:val="002C09EC"/>
    <w:rsid w:val="002E2B16"/>
    <w:rsid w:val="00366DF5"/>
    <w:rsid w:val="003729A5"/>
    <w:rsid w:val="00386D04"/>
    <w:rsid w:val="003E371F"/>
    <w:rsid w:val="003F6140"/>
    <w:rsid w:val="004227C2"/>
    <w:rsid w:val="00484A50"/>
    <w:rsid w:val="00521906"/>
    <w:rsid w:val="005A2458"/>
    <w:rsid w:val="006002A7"/>
    <w:rsid w:val="00633544"/>
    <w:rsid w:val="00637E47"/>
    <w:rsid w:val="00765660"/>
    <w:rsid w:val="00766707"/>
    <w:rsid w:val="00940A31"/>
    <w:rsid w:val="00955B80"/>
    <w:rsid w:val="009F54F8"/>
    <w:rsid w:val="00B64154"/>
    <w:rsid w:val="00BB2A90"/>
    <w:rsid w:val="00C07884"/>
    <w:rsid w:val="00FD6C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8AEA"/>
  <w15:chartTrackingRefBased/>
  <w15:docId w15:val="{85367256-29C2-4AA2-BB3B-C8B05F22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07884"/>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C07884"/>
    <w:pPr>
      <w:spacing w:before="100" w:beforeAutospacing="1" w:after="100" w:afterAutospacing="1"/>
    </w:pPr>
  </w:style>
  <w:style w:type="paragraph" w:customStyle="1" w:styleId="uj">
    <w:name w:val="uj"/>
    <w:basedOn w:val="Norml"/>
    <w:rsid w:val="001E40F8"/>
    <w:pPr>
      <w:spacing w:before="100" w:beforeAutospacing="1" w:after="100" w:afterAutospacing="1"/>
    </w:pPr>
  </w:style>
  <w:style w:type="character" w:customStyle="1" w:styleId="highlighted">
    <w:name w:val="highlighted"/>
    <w:basedOn w:val="Bekezdsalapbettpusa"/>
    <w:rsid w:val="001E40F8"/>
  </w:style>
  <w:style w:type="paragraph" w:customStyle="1" w:styleId="mhk-ki">
    <w:name w:val="mhk-ki"/>
    <w:basedOn w:val="Norml"/>
    <w:rsid w:val="001E40F8"/>
    <w:pPr>
      <w:spacing w:before="100" w:beforeAutospacing="1" w:after="100" w:afterAutospacing="1"/>
    </w:pPr>
  </w:style>
  <w:style w:type="paragraph" w:styleId="lfej">
    <w:name w:val="header"/>
    <w:basedOn w:val="Norml"/>
    <w:link w:val="lfejChar"/>
    <w:uiPriority w:val="99"/>
    <w:unhideWhenUsed/>
    <w:rsid w:val="00765660"/>
    <w:pPr>
      <w:tabs>
        <w:tab w:val="center" w:pos="4536"/>
        <w:tab w:val="right" w:pos="9072"/>
      </w:tabs>
    </w:pPr>
  </w:style>
  <w:style w:type="character" w:customStyle="1" w:styleId="lfejChar">
    <w:name w:val="Élőfej Char"/>
    <w:basedOn w:val="Bekezdsalapbettpusa"/>
    <w:link w:val="lfej"/>
    <w:uiPriority w:val="99"/>
    <w:rsid w:val="0076566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65660"/>
    <w:pPr>
      <w:tabs>
        <w:tab w:val="center" w:pos="4536"/>
        <w:tab w:val="right" w:pos="9072"/>
      </w:tabs>
    </w:pPr>
  </w:style>
  <w:style w:type="character" w:customStyle="1" w:styleId="llbChar">
    <w:name w:val="Élőláb Char"/>
    <w:basedOn w:val="Bekezdsalapbettpusa"/>
    <w:link w:val="llb"/>
    <w:uiPriority w:val="99"/>
    <w:rsid w:val="00765660"/>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744065">
      <w:bodyDiv w:val="1"/>
      <w:marLeft w:val="0"/>
      <w:marRight w:val="0"/>
      <w:marTop w:val="0"/>
      <w:marBottom w:val="0"/>
      <w:divBdr>
        <w:top w:val="none" w:sz="0" w:space="0" w:color="auto"/>
        <w:left w:val="none" w:sz="0" w:space="0" w:color="auto"/>
        <w:bottom w:val="none" w:sz="0" w:space="0" w:color="auto"/>
        <w:right w:val="none" w:sz="0" w:space="0" w:color="auto"/>
      </w:divBdr>
      <w:divsChild>
        <w:div w:id="2119711894">
          <w:marLeft w:val="0"/>
          <w:marRight w:val="0"/>
          <w:marTop w:val="0"/>
          <w:marBottom w:val="0"/>
          <w:divBdr>
            <w:top w:val="none" w:sz="0" w:space="0" w:color="auto"/>
            <w:left w:val="none" w:sz="0" w:space="0" w:color="auto"/>
            <w:bottom w:val="none" w:sz="0" w:space="0" w:color="auto"/>
            <w:right w:val="none" w:sz="0" w:space="0" w:color="auto"/>
          </w:divBdr>
        </w:div>
        <w:div w:id="1399089287">
          <w:marLeft w:val="0"/>
          <w:marRight w:val="0"/>
          <w:marTop w:val="0"/>
          <w:marBottom w:val="0"/>
          <w:divBdr>
            <w:top w:val="none" w:sz="0" w:space="0" w:color="auto"/>
            <w:left w:val="none" w:sz="0" w:space="0" w:color="auto"/>
            <w:bottom w:val="none" w:sz="0" w:space="0" w:color="auto"/>
            <w:right w:val="none" w:sz="0" w:space="0" w:color="auto"/>
          </w:divBdr>
        </w:div>
        <w:div w:id="503324140">
          <w:marLeft w:val="0"/>
          <w:marRight w:val="0"/>
          <w:marTop w:val="0"/>
          <w:marBottom w:val="0"/>
          <w:divBdr>
            <w:top w:val="none" w:sz="0" w:space="0" w:color="auto"/>
            <w:left w:val="none" w:sz="0" w:space="0" w:color="auto"/>
            <w:bottom w:val="none" w:sz="0" w:space="0" w:color="auto"/>
            <w:right w:val="none" w:sz="0" w:space="0" w:color="auto"/>
          </w:divBdr>
        </w:div>
        <w:div w:id="1847818157">
          <w:marLeft w:val="0"/>
          <w:marRight w:val="0"/>
          <w:marTop w:val="0"/>
          <w:marBottom w:val="0"/>
          <w:divBdr>
            <w:top w:val="none" w:sz="0" w:space="0" w:color="auto"/>
            <w:left w:val="none" w:sz="0" w:space="0" w:color="auto"/>
            <w:bottom w:val="none" w:sz="0" w:space="0" w:color="auto"/>
            <w:right w:val="none" w:sz="0" w:space="0" w:color="auto"/>
          </w:divBdr>
        </w:div>
        <w:div w:id="1169756189">
          <w:marLeft w:val="0"/>
          <w:marRight w:val="0"/>
          <w:marTop w:val="0"/>
          <w:marBottom w:val="0"/>
          <w:divBdr>
            <w:top w:val="none" w:sz="0" w:space="0" w:color="auto"/>
            <w:left w:val="none" w:sz="0" w:space="0" w:color="auto"/>
            <w:bottom w:val="none" w:sz="0" w:space="0" w:color="auto"/>
            <w:right w:val="none" w:sz="0" w:space="0" w:color="auto"/>
          </w:divBdr>
        </w:div>
        <w:div w:id="999037736">
          <w:marLeft w:val="0"/>
          <w:marRight w:val="0"/>
          <w:marTop w:val="0"/>
          <w:marBottom w:val="0"/>
          <w:divBdr>
            <w:top w:val="none" w:sz="0" w:space="0" w:color="auto"/>
            <w:left w:val="none" w:sz="0" w:space="0" w:color="auto"/>
            <w:bottom w:val="none" w:sz="0" w:space="0" w:color="auto"/>
            <w:right w:val="none" w:sz="0" w:space="0" w:color="auto"/>
          </w:divBdr>
        </w:div>
        <w:div w:id="1648590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788</Words>
  <Characters>5445</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Szilvia Nyári</dc:creator>
  <cp:keywords/>
  <dc:description/>
  <cp:lastModifiedBy>Szilvia Nyári</cp:lastModifiedBy>
  <cp:revision>21</cp:revision>
  <cp:lastPrinted>2024-07-29T19:18:00Z</cp:lastPrinted>
  <dcterms:created xsi:type="dcterms:W3CDTF">2024-07-29T18:42:00Z</dcterms:created>
  <dcterms:modified xsi:type="dcterms:W3CDTF">2024-09-03T23:57:00Z</dcterms:modified>
</cp:coreProperties>
</file>